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【Q1线：夏日迪士尼&amp;“浙”里“横”好玩】上海+迪士尼+横店+绍兴+西塘+杭州双飞6天5晚跟团游（暑假）行程单</w:t>
      </w:r>
    </w:p>
    <w:p>
      <w:pPr>
        <w:jc w:val="center"/>
        <w:spacing w:after="100"/>
      </w:pPr>
      <w:r>
        <w:rPr>
          <w:rFonts w:ascii="微软雅黑" w:hAnsi="微软雅黑" w:eastAsia="微软雅黑" w:cs="微软雅黑"/>
          <w:sz w:val="20"/>
          <w:szCs w:val="20"/>
        </w:rPr>
        <w:t xml:space="preserve">&lt;上海迪士尼+五星酒店+西塘簪花+0自费+纯玩&gt;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HZYJ0036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华东+迪士尼：上海迪士尼·全天奇妙之旅·奇梦之光幻影秀、“东方好莱坞”横店影视城影视奇遇
                <w:br/>
                百年名校复旦大学、跟着课本去旅行、上海金茂88层俯瞰魔都
                <w:br/>
                特别安排、观国际大秀太阳马戏《X秀》
                <w:br/>
                杭帮菜网红外婆家餐厅、绍兴特色黄酒宴、四晚入住五星酒店、真纯玩0自费
                <w:br/>
                赠「清凉夏日礼包」、亲子营双飞6天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√品质之选-纯玩不加点
                <w:br/>
                【真纯玩0加点】行程不再推荐任何自费项目，承诺推一自费罚5000！放心出游享受旅游亲子时光！
                <w:br/>
                【星级住宿体验】四晚精选入住【五星酒店】（未挂牌，网评四钻酒店），舒适床品，倾心住宿倍感舒适！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
                <w:br/>
                刺激的体验游园期间更有别出心裁的娱乐演出、美不胜收的夜间烟花秀、悦耳动人的音乐与欢乐无穷的花车
                <w:br/>
                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广州—宁波—横店
                <w:br/>
              </w:t>
            </w:r>
          </w:p>
          <w:p>
            <w:pPr>
              <w:pStyle w:val="indent"/>
            </w:pPr>
            <w:r>
              <w:rPr>
                <w:rFonts w:ascii="微软雅黑" w:hAnsi="微软雅黑" w:eastAsia="微软雅黑" w:cs="微软雅黑"/>
                <w:color w:val="000000"/>
                <w:sz w:val="20"/>
                <w:szCs w:val="20"/>
              </w:rPr>
              <w:t xml:space="preserve">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横店影视城国贸大厦/横店影视城丰景嘉丽大酒店/横店影视城贵宾楼大酒店或同等级酒店或同等级酒店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横店—绍兴
                <w:br/>
              </w:t>
            </w:r>
          </w:p>
          <w:p>
            <w:pPr>
              <w:pStyle w:val="indent"/>
            </w:pPr>
            <w:r>
              <w:rPr>
                <w:rFonts w:ascii="微软雅黑" w:hAnsi="微软雅黑" w:eastAsia="微软雅黑" w:cs="微软雅黑"/>
                <w:color w:val="000000"/>
                <w:sz w:val="20"/>
                <w:szCs w:val="20"/>
              </w:rPr>
              <w:t xml:space="preserve">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绍兴戴斯精选温德姆酒店/绍兴兰亭翰墨香度假酒店或同等级酒店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绍兴—西塘—上海
                <w:br/>
              </w:t>
            </w:r>
          </w:p>
          <w:p>
            <w:pPr>
              <w:pStyle w:val="indent"/>
            </w:pPr>
            <w:r>
              <w:rPr>
                <w:rFonts w:ascii="微软雅黑" w:hAnsi="微软雅黑" w:eastAsia="微软雅黑" w:cs="微软雅黑"/>
                <w:color w:val="000000"/>
                <w:sz w:val="20"/>
                <w:szCs w:val="20"/>
              </w:rPr>
              <w:t xml:space="preserve">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艺选浠客酒店/上海绿地铂骊Q酒店/浦东开元酒店或同等级酒店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艺选浠客酒店/上海绿地铂骊Q酒店/浦东开元酒店或同等级酒店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上海—杭州
                <w:br/>
              </w:t>
            </w:r>
          </w:p>
          <w:p>
            <w:pPr>
              <w:pStyle w:val="indent"/>
            </w:pPr>
            <w:r>
              <w:rPr>
                <w:rFonts w:ascii="微软雅黑" w:hAnsi="微软雅黑" w:eastAsia="微软雅黑" w:cs="微软雅黑"/>
                <w:color w:val="000000"/>
                <w:sz w:val="20"/>
                <w:szCs w:val="20"/>
              </w:rPr>
              <w:t xml:space="preserve">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未来科技城同派/杭州德信福元酒店/顺昌大酒店/杭州两岸国际大酒店/杭州云鲤悦酒店/杭州怿铂酒店/杭州紫金港郁金香酒店或同等级酒店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杭州—宁波—广州
                <w:br/>
              </w:t>
            </w:r>
          </w:p>
          <w:p>
            <w:pPr>
              <w:pStyle w:val="indent"/>
            </w:pPr>
            <w:r>
              <w:rPr>
                <w:rFonts w:ascii="微软雅黑" w:hAnsi="微软雅黑" w:eastAsia="微软雅黑" w:cs="微软雅黑"/>
                <w:color w:val="000000"/>
                <w:sz w:val="20"/>
                <w:szCs w:val="20"/>
              </w:rPr>
              <w:t xml:space="preserve">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1、机票：含往返机票和燃油税【团队票：如因个人原因，导致去程航班未乘坐，回程机票全损，往返机票损失由客人自行承担】；
                <w:br/>
                2、住宿：横店入住四星酒店（未挂牌，网评三钻酒店），其他城市入住五星酒店（未挂牌，网评四钻酒店），全程不设三人房和加床；全程补房差：600元，退房差300元；行程中披露的参考酒店如遇节假日满房、政府征用酒店等情况，可能临时新增其他行程公示外酒店，敬请见谅。
                <w:br/>
                3、用餐：行程中含5早8正，酒店内含早餐，正餐35元/人，黄酒宴50元/人，外婆家60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4、用车：当地空调旅游车（5-55座 ，按团队实际人数提供）；
                <w:br/>
                5、门票：行程中景点首道门票以及备注所含的项目门票，不包含行程中未含的或其它个人消费；门票已按折扣成本价核算，老年、教师、军官等证件不再重复享受优惠！
                <w:br/>
                6、导游：专业地陪导游讲解服务；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儿童收费	2-11周岁（身高不超1.2M）执行小孩收费，此收费提供机位、车位、餐位。不含住宿床位、景点门票（如超1.2米现补全程门票200元；景点检票处设有身高标示，供游客自行测量实际身高）。
                <w:br/>
                婴儿收费	2周岁以下（不含2周岁）的含车位，婴儿机票，不含餐位、床位及景点等其他费用。
                <w:br/>
                费用说明	因旅游旺季/国家法定节假日期间，机票折扣起伏较大，因此同团/同航班出发的线路可能存在价格差异，敬请谅解！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1、行程中遇到的景点、博物馆、餐厅内设立的购物场所，均不属于旅行社指定购物点，客人遵从自
                <w:br/>
                愿参观自愿购买原则；
                <w:br/>
                2、失信人报名时，请报团时务必告知详情；如游客属于失信人而报团时没有向旅行社提前说明，因
                <w:br/>
                客人失信人身份未能出发，所产生的实际损失（机票、房费、车费、导服费用等等）需要由该客人承担。
                <w:br/>
                3、在实际游览过程中我社可根据实际情况，在保证行程景点游览的前提下，在不减少游览景点和游
                <w:br/>
                览时间的前提下，对景点的游览顺序作合理的调整；
                <w:br/>
                4、行程中赠游景点如遇景区特殊原因或人力不可抗拒因素导致无法参观，我社有权无偿取消赠游景
                <w:br/>
                点并通知游客；
                <w:br/>
                5、行程中如有因航班时间原因无法使用的正餐或门票的，由当地导游根据实际情况将未产生的费用
                <w:br/>
                现退给客人，客人签名确认。如果因客人自身原因造成的，其未产生的所有费用概不退还。
                <w:br/>
                6、本行程门票费用是旅行社团队协议价格核算，12周岁以下按成人操作的儿童和持老人证、军官证、
                <w:br/>
                学生证、教师证等其他有效证件享受景区门票优惠的游客不存在价格差异，无差价退还，敬请注意！
                <w:br/>
                7、因为航班的不稳定因素，本行程往返航班时间及进出港口以出票为准，我社将根据具体时间和进
                <w:br/>
                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
                <w:br/>
                行程中反应的问题或投诉，我社将会及时做出处理或补救；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2025-06-21T18:15:24+08:00</dcterms:created>
  <dcterms:modified xsi:type="dcterms:W3CDTF">2025-06-21T18:15:24+08:00</dcterms:modified>
</cp:coreProperties>
</file>

<file path=docProps/custom.xml><?xml version="1.0" encoding="utf-8"?>
<Properties xmlns="http://schemas.openxmlformats.org/officeDocument/2006/custom-properties" xmlns:vt="http://schemas.openxmlformats.org/officeDocument/2006/docPropsVTypes"/>
</file>